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6EB" w:rsidRPr="00FB66EB" w:rsidRDefault="00061A45" w:rsidP="00FB66E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0828B4B">
            <wp:extent cx="9710420" cy="72884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3363" cy="72906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66EB" w:rsidRPr="00FB66EB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tt-RU" w:eastAsia="ru-RU"/>
        </w:rPr>
      </w:pPr>
    </w:p>
    <w:p w:rsidR="00FB66EB" w:rsidRPr="00FB66EB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B66E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Календарно тематическое планирование</w:t>
      </w:r>
    </w:p>
    <w:p w:rsidR="00FB66EB" w:rsidRPr="00FB66EB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tt-RU" w:eastAsia="ru-RU"/>
        </w:rPr>
      </w:pPr>
    </w:p>
    <w:p w:rsidR="00FB66EB" w:rsidRPr="00FB66EB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tt-RU" w:eastAsia="ru-RU"/>
        </w:rPr>
      </w:pPr>
    </w:p>
    <w:p w:rsidR="00FB66EB" w:rsidRPr="00FB66EB" w:rsidRDefault="00FB66EB" w:rsidP="00FB66E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B66EB">
        <w:rPr>
          <w:rFonts w:ascii="Times New Roman" w:eastAsiaTheme="minorEastAsia" w:hAnsi="Times New Roman" w:cs="Times New Roman"/>
          <w:sz w:val="24"/>
          <w:szCs w:val="24"/>
        </w:rPr>
        <w:t xml:space="preserve">Календарно-тематическое планирование разработано в соответствии с рабочей  программой по музыке 1-4 классы. На </w:t>
      </w:r>
      <w:proofErr w:type="gramStart"/>
      <w:r w:rsidRPr="00FB66EB">
        <w:rPr>
          <w:rFonts w:ascii="Times New Roman" w:eastAsiaTheme="minorEastAsia" w:hAnsi="Times New Roman" w:cs="Times New Roman"/>
          <w:sz w:val="24"/>
          <w:szCs w:val="24"/>
        </w:rPr>
        <w:t>основании  учебного</w:t>
      </w:r>
      <w:proofErr w:type="gramEnd"/>
      <w:r w:rsidRPr="00FB66EB">
        <w:rPr>
          <w:rFonts w:ascii="Times New Roman" w:eastAsiaTheme="minorEastAsia" w:hAnsi="Times New Roman" w:cs="Times New Roman"/>
          <w:sz w:val="24"/>
          <w:szCs w:val="24"/>
        </w:rPr>
        <w:t xml:space="preserve"> плана МБОУ «</w:t>
      </w:r>
      <w:proofErr w:type="spellStart"/>
      <w:r w:rsidRPr="00FB66EB">
        <w:rPr>
          <w:rFonts w:ascii="Times New Roman" w:eastAsiaTheme="minorEastAsia" w:hAnsi="Times New Roman" w:cs="Times New Roman"/>
          <w:sz w:val="24"/>
          <w:szCs w:val="24"/>
        </w:rPr>
        <w:t>Большетиганская</w:t>
      </w:r>
      <w:proofErr w:type="spellEnd"/>
      <w:r w:rsidR="001F1D80">
        <w:rPr>
          <w:rFonts w:ascii="Times New Roman" w:eastAsiaTheme="minorEastAsia" w:hAnsi="Times New Roman" w:cs="Times New Roman"/>
          <w:sz w:val="24"/>
          <w:szCs w:val="24"/>
        </w:rPr>
        <w:t xml:space="preserve"> ООШ» на 20</w:t>
      </w:r>
      <w:r w:rsidR="00223330">
        <w:rPr>
          <w:rFonts w:ascii="Times New Roman" w:eastAsiaTheme="minorEastAsia" w:hAnsi="Times New Roman" w:cs="Times New Roman"/>
          <w:sz w:val="24"/>
          <w:szCs w:val="24"/>
        </w:rPr>
        <w:t>20-2021</w:t>
      </w:r>
      <w:r w:rsidRPr="00FB66EB">
        <w:rPr>
          <w:rFonts w:ascii="Times New Roman" w:eastAsiaTheme="minorEastAsia" w:hAnsi="Times New Roman" w:cs="Times New Roman"/>
          <w:sz w:val="24"/>
          <w:szCs w:val="24"/>
        </w:rPr>
        <w:t xml:space="preserve"> учебный год на изучение музыки в 4 классе отводится 1 часов в неделю. Для  освоения  рабочей программы  учебного  предмета  в 4 классе  используется учебник </w:t>
      </w:r>
      <w:proofErr w:type="spellStart"/>
      <w:r w:rsidRPr="00FB66EB">
        <w:rPr>
          <w:rFonts w:ascii="Times New Roman" w:eastAsiaTheme="minorEastAsia" w:hAnsi="Times New Roman" w:cs="Times New Roman"/>
          <w:sz w:val="24"/>
          <w:lang w:eastAsia="ru-RU"/>
        </w:rPr>
        <w:t>Е.Д.Критской</w:t>
      </w:r>
      <w:proofErr w:type="spellEnd"/>
      <w:r w:rsidRPr="00FB66EB">
        <w:rPr>
          <w:rFonts w:ascii="Times New Roman" w:eastAsiaTheme="minorEastAsia" w:hAnsi="Times New Roman" w:cs="Times New Roman"/>
          <w:sz w:val="24"/>
          <w:lang w:eastAsia="ru-RU"/>
        </w:rPr>
        <w:t xml:space="preserve">; </w:t>
      </w:r>
      <w:proofErr w:type="spellStart"/>
      <w:r w:rsidRPr="00FB66EB">
        <w:rPr>
          <w:rFonts w:ascii="Times New Roman" w:eastAsiaTheme="minorEastAsia" w:hAnsi="Times New Roman" w:cs="Times New Roman"/>
          <w:sz w:val="24"/>
          <w:lang w:eastAsia="ru-RU"/>
        </w:rPr>
        <w:t>Г.П.Сергеевой</w:t>
      </w:r>
      <w:proofErr w:type="spellEnd"/>
      <w:r w:rsidRPr="00FB66EB">
        <w:rPr>
          <w:rFonts w:ascii="Times New Roman" w:eastAsiaTheme="minorEastAsia" w:hAnsi="Times New Roman" w:cs="Times New Roman"/>
          <w:sz w:val="24"/>
          <w:lang w:eastAsia="ru-RU"/>
        </w:rPr>
        <w:t xml:space="preserve">; </w:t>
      </w:r>
      <w:proofErr w:type="spellStart"/>
      <w:r w:rsidRPr="00FB66EB">
        <w:rPr>
          <w:rFonts w:ascii="Times New Roman" w:eastAsiaTheme="minorEastAsia" w:hAnsi="Times New Roman" w:cs="Times New Roman"/>
          <w:sz w:val="24"/>
          <w:lang w:eastAsia="ru-RU"/>
        </w:rPr>
        <w:t>Т.С.Шмагиной</w:t>
      </w:r>
      <w:proofErr w:type="spellEnd"/>
    </w:p>
    <w:p w:rsidR="00FB66EB" w:rsidRPr="00FB66EB" w:rsidRDefault="00FB66EB" w:rsidP="00FB66EB">
      <w:pPr>
        <w:spacing w:after="0" w:line="240" w:lineRule="exact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3858" w:type="dxa"/>
        <w:tblLook w:val="04A0" w:firstRow="1" w:lastRow="0" w:firstColumn="1" w:lastColumn="0" w:noHBand="0" w:noVBand="1"/>
      </w:tblPr>
      <w:tblGrid>
        <w:gridCol w:w="528"/>
        <w:gridCol w:w="10035"/>
        <w:gridCol w:w="1499"/>
        <w:gridCol w:w="966"/>
        <w:gridCol w:w="830"/>
      </w:tblGrid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800" w:type="dxa"/>
            <w:gridSpan w:val="2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«Россия – Родина моя»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4 ч.)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Урок 1.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Мелодия. «Ты запой мне ту песню…» «Что не выразишь словами, звуком на душу навей…».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Как сложили песню. Звучащие картины. «Ты откуда русская, зародилась, музыка?»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Урок 3.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«Ты откуда русская, зародилась, музыка?</w:t>
            </w:r>
            <w:r w:rsidRPr="00FB6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4.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«Я пойду по полю белому… На великий праздник </w:t>
            </w:r>
            <w:proofErr w:type="spellStart"/>
            <w:proofErr w:type="gramStart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собралася</w:t>
            </w:r>
            <w:proofErr w:type="spellEnd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 Русь</w:t>
            </w:r>
            <w:proofErr w:type="gramEnd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!»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«День, полный событий» (5 ч.)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5</w:t>
            </w:r>
            <w:r w:rsidRPr="00FB66EB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«Приют спокойствия, трудов и вдохновенья…».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tabs>
                <w:tab w:val="left" w:pos="38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6.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 Зимнее утро, зимний вечер.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tabs>
                <w:tab w:val="left" w:pos="38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7.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 «Что за прелесть эти сказки!». Три чуда.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8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Ярмарочное гулянье. </w:t>
            </w:r>
            <w:proofErr w:type="spellStart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Святогорский</w:t>
            </w:r>
            <w:proofErr w:type="spellEnd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монастырь.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9.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«Приют, сияньем муз одетый…»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>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Обобщающий  урок  1 четверти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«В музыкальном театре» - 3ч.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rPr>
          <w:trHeight w:val="231"/>
        </w:trPr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Урок 10.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Опера «Иван Сусанин» М.И.Глинки.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11.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Опера  «</w:t>
            </w:r>
            <w:proofErr w:type="spellStart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Хованщина</w:t>
            </w:r>
            <w:proofErr w:type="spellEnd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proofErr w:type="spellStart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М.П.Мусоргского</w:t>
            </w:r>
            <w:proofErr w:type="spellEnd"/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12.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Русский Восток. Сезам, откройся! Восточные мотивы.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«Гори, гори ясно, чтобы не погасло!» - 4ч.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13.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Композитор – имя ему народ. Музыкальные инструменты России.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14.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 Оркестр русских народных инструментов.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15.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«Музыкант-чародей». О музыке и музыкантах. 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16.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 «Музыкант-чародей». Обобщающий урок 2 четверти</w:t>
            </w:r>
          </w:p>
          <w:p w:rsidR="00FB66EB" w:rsidRPr="00FB66EB" w:rsidRDefault="00FB66EB" w:rsidP="00FB66EB">
            <w:pPr>
              <w:outlineLvl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outlineLvl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«В концертном зале» - 6ч.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17.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Музыкальные  инструменты. Вариации на тему рококо.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sz w:val="24"/>
                <w:szCs w:val="24"/>
              </w:rPr>
            </w:pPr>
            <w:r w:rsidRPr="00FB66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18.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Старый замок.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19.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Счастье в сирени живет…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20.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Не смолкнет сердце чуткое Шопена… Танцы, танцы, танцы…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21.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Патетическая соната. Годы странствий.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22.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Царит гармония оркестра.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«В музыкальном театре» - 2ч.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23.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Балет «Петрушка»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24.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Театр музыкальной комедии.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«О России петь – что стремиться в храм» - 4ч.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26.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Кирилл и Мефодий.  Святые земли Русской. Илья Муромец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четверть   (8 часов)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FFFFFF" w:themeFill="background1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0137" w:type="dxa"/>
            <w:shd w:val="clear" w:color="auto" w:fill="FFFFFF" w:themeFill="background1"/>
          </w:tcPr>
          <w:p w:rsidR="00FB66EB" w:rsidRPr="00FB66EB" w:rsidRDefault="00FB66EB" w:rsidP="00FB66EB">
            <w:pPr>
              <w:rPr>
                <w:rFonts w:ascii="Times New Roman" w:hAnsi="Times New Roman"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27</w:t>
            </w:r>
            <w:r w:rsidRPr="00FB66EB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Праздников праздник, торжество из торжеств. 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2" w:type="dxa"/>
            <w:shd w:val="clear" w:color="auto" w:fill="FFFFFF" w:themeFill="background1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FFFFFF" w:themeFill="background1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FFFFFF" w:themeFill="background1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28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. Родной обычай старины. Светлый праздник.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«Гори, гори ясно, чтобы не погасло!» - 1ч.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29.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Народные праздники. Троица. 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7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раздела:</w:t>
            </w:r>
            <w:r w:rsidRPr="00FB6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«Чтоб музыкантом быть, так надобно уменье…» - 6 ч.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0137" w:type="dxa"/>
          </w:tcPr>
          <w:p w:rsidR="00FB66EB" w:rsidRPr="001F1D80" w:rsidRDefault="00FB66EB" w:rsidP="00FB66EB">
            <w:pPr>
              <w:rPr>
                <w:rFonts w:ascii="Times New Roman" w:hAnsi="Times New Roman"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30.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Прелюдия. Исповедь души. Революционный этюд.</w:t>
            </w:r>
          </w:p>
        </w:tc>
        <w:tc>
          <w:tcPr>
            <w:tcW w:w="1392" w:type="dxa"/>
          </w:tcPr>
          <w:p w:rsidR="00FB66EB" w:rsidRPr="001F1D80" w:rsidRDefault="00FB66EB" w:rsidP="00FB66E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0137" w:type="dxa"/>
          </w:tcPr>
          <w:p w:rsidR="00FB66EB" w:rsidRPr="001F1D80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31.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Мастерство исполнителя. Музыкальные инструменты (гитара).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FB66EB" w:rsidRPr="001F1D80" w:rsidRDefault="00FB66EB" w:rsidP="00FB66E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32.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В каждой интонации спрятан человек.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392" w:type="dxa"/>
          </w:tcPr>
          <w:p w:rsidR="00FB66EB" w:rsidRPr="001F1D80" w:rsidRDefault="00FB66EB" w:rsidP="00FB66E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1F1D80">
        <w:trPr>
          <w:trHeight w:val="215"/>
        </w:trPr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33.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Музыкальный сказочник.</w:t>
            </w:r>
            <w:r w:rsidRPr="00FB66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392" w:type="dxa"/>
          </w:tcPr>
          <w:p w:rsidR="00FB66EB" w:rsidRPr="001F1D80" w:rsidRDefault="00FB66EB" w:rsidP="00FB66E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66EB" w:rsidRPr="00FB66EB" w:rsidTr="005A20FA">
        <w:tc>
          <w:tcPr>
            <w:tcW w:w="52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137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Урок 34, .</w:t>
            </w:r>
            <w:r w:rsidRPr="00FB66EB">
              <w:rPr>
                <w:rFonts w:ascii="Times New Roman" w:hAnsi="Times New Roman"/>
                <w:bCs/>
                <w:sz w:val="24"/>
                <w:szCs w:val="24"/>
              </w:rPr>
              <w:t xml:space="preserve"> Рассвет на Москве-реке. Обобщающий  урок 4 четверти. Заключительный  урок – концерт. </w:t>
            </w:r>
          </w:p>
        </w:tc>
        <w:tc>
          <w:tcPr>
            <w:tcW w:w="1392" w:type="dxa"/>
          </w:tcPr>
          <w:p w:rsidR="00FB66EB" w:rsidRPr="00FB66EB" w:rsidRDefault="00FB66EB" w:rsidP="00FB66EB">
            <w:pPr>
              <w:spacing w:line="240" w:lineRule="exac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B66E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</w:tcPr>
          <w:p w:rsidR="00FB66EB" w:rsidRPr="00FB66EB" w:rsidRDefault="00FB66EB" w:rsidP="00FB66E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B66EB" w:rsidRPr="00FB66EB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B66EB" w:rsidRPr="00FB66EB" w:rsidRDefault="00FB66EB" w:rsidP="00FB66EB">
      <w:pPr>
        <w:spacing w:after="0" w:line="240" w:lineRule="exact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FB66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</w:t>
      </w:r>
    </w:p>
    <w:p w:rsidR="00223330" w:rsidRDefault="00223330" w:rsidP="00BA75AD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75AD" w:rsidRPr="00BA75AD" w:rsidRDefault="00BA75AD" w:rsidP="00BA75AD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A7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записи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Изменения</w:t>
            </w:r>
            <w:proofErr w:type="spellEnd"/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  </w:t>
            </w:r>
            <w:proofErr w:type="spellStart"/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внесенные</w:t>
            </w:r>
            <w:proofErr w:type="spellEnd"/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Причина</w:t>
            </w:r>
            <w:proofErr w:type="spellEnd"/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7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BA75AD" w:rsidRPr="00BA75AD" w:rsidTr="00BA75A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5AD" w:rsidRPr="00BA75AD" w:rsidTr="00BA75A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D" w:rsidRPr="00BA75AD" w:rsidRDefault="00BA75AD" w:rsidP="00BA75A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A75AD" w:rsidRPr="00BA75AD" w:rsidRDefault="00BA75AD" w:rsidP="00BA75AD">
      <w:pPr>
        <w:autoSpaceDN w:val="0"/>
        <w:rPr>
          <w:rFonts w:ascii="Calibri" w:eastAsia="Times New Roman" w:hAnsi="Calibri" w:cs="Times New Roman"/>
          <w:lang w:eastAsia="ru-RU"/>
        </w:rPr>
      </w:pPr>
    </w:p>
    <w:p w:rsidR="00BA75AD" w:rsidRPr="00BA75AD" w:rsidRDefault="00BA75AD" w:rsidP="00BA75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FB66EB" w:rsidRPr="00FB66EB" w:rsidRDefault="00FB66EB" w:rsidP="00FB66EB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</w:p>
    <w:p w:rsidR="00FB66EB" w:rsidRPr="00FB66EB" w:rsidRDefault="00FB66EB" w:rsidP="00FB66E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B66EB" w:rsidRPr="00BA75AD" w:rsidRDefault="00FB66EB"/>
    <w:sectPr w:rsidR="00FB66EB" w:rsidRPr="00BA75AD" w:rsidSect="001F1D80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6EB"/>
    <w:rsid w:val="00061A45"/>
    <w:rsid w:val="00130CA7"/>
    <w:rsid w:val="001F1D80"/>
    <w:rsid w:val="00223330"/>
    <w:rsid w:val="0042603A"/>
    <w:rsid w:val="00565A95"/>
    <w:rsid w:val="00602126"/>
    <w:rsid w:val="00612C00"/>
    <w:rsid w:val="008014EE"/>
    <w:rsid w:val="00B077FF"/>
    <w:rsid w:val="00BA75AD"/>
    <w:rsid w:val="00C053D4"/>
    <w:rsid w:val="00E002D9"/>
    <w:rsid w:val="00FB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CB52D"/>
  <w15:docId w15:val="{757EEF51-7224-42AE-859B-E0C9D3BB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6E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B66EB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1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12</cp:revision>
  <cp:lastPrinted>2020-09-29T04:09:00Z</cp:lastPrinted>
  <dcterms:created xsi:type="dcterms:W3CDTF">2019-09-01T14:10:00Z</dcterms:created>
  <dcterms:modified xsi:type="dcterms:W3CDTF">2020-10-28T17:04:00Z</dcterms:modified>
</cp:coreProperties>
</file>